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D7E46" w14:textId="4FDC0141" w:rsidR="000E6AFF" w:rsidRDefault="00C94324">
      <w:pPr>
        <w:rPr>
          <w:rFonts w:asciiTheme="minorHAnsi" w:hAnsiTheme="minorHAnsi" w:cstheme="minorHAnsi"/>
          <w:b/>
          <w:sz w:val="44"/>
          <w:szCs w:val="44"/>
        </w:rPr>
      </w:pPr>
      <w:r w:rsidRPr="003B579B">
        <w:rPr>
          <w:rFonts w:asciiTheme="minorHAnsi" w:hAnsiTheme="minorHAnsi" w:cstheme="minorHAnsi"/>
          <w:b/>
          <w:sz w:val="44"/>
          <w:szCs w:val="44"/>
        </w:rPr>
        <w:t>Festungsgeschichte hautnah erleben</w:t>
      </w:r>
    </w:p>
    <w:p w14:paraId="2E7B7DB1" w14:textId="77777777" w:rsidR="003B579B" w:rsidRPr="003B579B" w:rsidRDefault="003B579B">
      <w:pPr>
        <w:rPr>
          <w:rFonts w:asciiTheme="minorHAnsi" w:hAnsiTheme="minorHAnsi" w:cstheme="minorHAnsi"/>
          <w:b/>
          <w:sz w:val="44"/>
          <w:szCs w:val="44"/>
        </w:rPr>
      </w:pPr>
    </w:p>
    <w:p w14:paraId="001560A2" w14:textId="6A755AE8" w:rsidR="00F6008E" w:rsidRPr="003B579B" w:rsidRDefault="00F6008E">
      <w:pPr>
        <w:rPr>
          <w:rFonts w:asciiTheme="minorHAnsi" w:hAnsiTheme="minorHAnsi" w:cstheme="minorHAnsi"/>
          <w:b/>
          <w:sz w:val="32"/>
          <w:szCs w:val="32"/>
        </w:rPr>
      </w:pPr>
      <w:r w:rsidRPr="003B579B">
        <w:rPr>
          <w:rFonts w:asciiTheme="minorHAnsi" w:hAnsiTheme="minorHAnsi" w:cstheme="minorHAnsi"/>
          <w:b/>
          <w:noProof/>
          <w:sz w:val="32"/>
          <w:szCs w:val="32"/>
        </w:rPr>
        <w:drawing>
          <wp:inline distT="0" distB="0" distL="0" distR="0" wp14:anchorId="332D6421" wp14:editId="6BA220D2">
            <wp:extent cx="5579745" cy="3609975"/>
            <wp:effectExtent l="0" t="0" r="0" b="0"/>
            <wp:docPr id="19450324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32473" name="Grafik 1945032473"/>
                    <pic:cNvPicPr/>
                  </pic:nvPicPr>
                  <pic:blipFill rotWithShape="1">
                    <a:blip r:embed="rId4" cstate="print">
                      <a:extLst>
                        <a:ext uri="{28A0092B-C50C-407E-A947-70E740481C1C}">
                          <a14:useLocalDpi xmlns:a14="http://schemas.microsoft.com/office/drawing/2010/main" val="0"/>
                        </a:ext>
                      </a:extLst>
                    </a:blip>
                    <a:srcRect l="3142" t="7717" b="8729"/>
                    <a:stretch/>
                  </pic:blipFill>
                  <pic:spPr bwMode="auto">
                    <a:xfrm>
                      <a:off x="0" y="0"/>
                      <a:ext cx="5579745" cy="360997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38723F49" w14:textId="77777777" w:rsidR="00C94324" w:rsidRPr="003B579B" w:rsidRDefault="00C94324">
      <w:pPr>
        <w:rPr>
          <w:rFonts w:asciiTheme="minorHAnsi" w:hAnsiTheme="minorHAnsi" w:cstheme="minorHAnsi"/>
          <w:sz w:val="32"/>
          <w:szCs w:val="32"/>
        </w:rPr>
      </w:pPr>
    </w:p>
    <w:p w14:paraId="39C7EAD3" w14:textId="77777777" w:rsidR="003B579B" w:rsidRDefault="003B579B">
      <w:pPr>
        <w:rPr>
          <w:rFonts w:asciiTheme="minorHAnsi" w:hAnsiTheme="minorHAnsi" w:cstheme="minorHAnsi"/>
          <w:sz w:val="32"/>
          <w:szCs w:val="32"/>
        </w:rPr>
      </w:pPr>
    </w:p>
    <w:p w14:paraId="11F2B71A" w14:textId="5291ADDD" w:rsidR="00C94324" w:rsidRPr="003B579B" w:rsidRDefault="00C94324">
      <w:pPr>
        <w:rPr>
          <w:rFonts w:asciiTheme="minorHAnsi" w:hAnsiTheme="minorHAnsi" w:cstheme="minorHAnsi"/>
          <w:sz w:val="32"/>
          <w:szCs w:val="32"/>
        </w:rPr>
      </w:pPr>
      <w:r w:rsidRPr="003B579B">
        <w:rPr>
          <w:rFonts w:asciiTheme="minorHAnsi" w:hAnsiTheme="minorHAnsi" w:cstheme="minorHAnsi"/>
          <w:sz w:val="32"/>
          <w:szCs w:val="32"/>
        </w:rPr>
        <w:t xml:space="preserve">Unter diesem Motto stand eine exklusive Führung </w:t>
      </w:r>
      <w:r w:rsidR="00383EE3" w:rsidRPr="003B579B">
        <w:rPr>
          <w:rFonts w:asciiTheme="minorHAnsi" w:hAnsiTheme="minorHAnsi" w:cstheme="minorHAnsi"/>
          <w:sz w:val="32"/>
          <w:szCs w:val="32"/>
        </w:rPr>
        <w:t xml:space="preserve">des Gästeführers Wolfgang Henzler für die </w:t>
      </w:r>
      <w:proofErr w:type="spellStart"/>
      <w:r w:rsidR="00383EE3" w:rsidRPr="003B579B">
        <w:rPr>
          <w:rFonts w:asciiTheme="minorHAnsi" w:hAnsiTheme="minorHAnsi" w:cstheme="minorHAnsi"/>
          <w:sz w:val="32"/>
          <w:szCs w:val="32"/>
        </w:rPr>
        <w:t>Offiziergemeinschaft</w:t>
      </w:r>
      <w:proofErr w:type="spellEnd"/>
      <w:r w:rsidR="00383EE3" w:rsidRPr="003B579B">
        <w:rPr>
          <w:rFonts w:asciiTheme="minorHAnsi" w:hAnsiTheme="minorHAnsi" w:cstheme="minorHAnsi"/>
          <w:sz w:val="32"/>
          <w:szCs w:val="32"/>
        </w:rPr>
        <w:t xml:space="preserve"> Ahrtal </w:t>
      </w:r>
      <w:r w:rsidRPr="003B579B">
        <w:rPr>
          <w:rFonts w:asciiTheme="minorHAnsi" w:hAnsiTheme="minorHAnsi" w:cstheme="minorHAnsi"/>
          <w:sz w:val="32"/>
          <w:szCs w:val="32"/>
        </w:rPr>
        <w:t>durch die Festung Ehrenbreitstein</w:t>
      </w:r>
      <w:r w:rsidR="00383EE3" w:rsidRPr="003B579B">
        <w:rPr>
          <w:rFonts w:asciiTheme="minorHAnsi" w:hAnsiTheme="minorHAnsi" w:cstheme="minorHAnsi"/>
          <w:sz w:val="32"/>
          <w:szCs w:val="32"/>
        </w:rPr>
        <w:t>.</w:t>
      </w:r>
      <w:r w:rsidRPr="003B579B">
        <w:rPr>
          <w:rFonts w:asciiTheme="minorHAnsi" w:hAnsiTheme="minorHAnsi" w:cstheme="minorHAnsi"/>
          <w:sz w:val="32"/>
          <w:szCs w:val="32"/>
        </w:rPr>
        <w:t xml:space="preserve"> Dabei wurde die Geschichte der Festung, angefangen </w:t>
      </w:r>
      <w:r w:rsidR="00F1048C" w:rsidRPr="003B579B">
        <w:rPr>
          <w:rFonts w:asciiTheme="minorHAnsi" w:hAnsiTheme="minorHAnsi" w:cstheme="minorHAnsi"/>
          <w:sz w:val="32"/>
          <w:szCs w:val="32"/>
        </w:rPr>
        <w:t>von den</w:t>
      </w:r>
      <w:r w:rsidRPr="003B579B">
        <w:rPr>
          <w:rFonts w:asciiTheme="minorHAnsi" w:hAnsiTheme="minorHAnsi" w:cstheme="minorHAnsi"/>
          <w:sz w:val="32"/>
          <w:szCs w:val="32"/>
        </w:rPr>
        <w:t xml:space="preserve"> ca. 5.000 Jahren alten ersten Siedlungsspuren über die kurtrierische, französische und preußische Zeit bis in die Spuren der Nachkriegsgeschichte Ende der 1940er bis Anfang der 1950er Jahre ausführlich und sehr anschaulich beleuchtet.</w:t>
      </w:r>
    </w:p>
    <w:p w14:paraId="27672348" w14:textId="77777777" w:rsidR="00C94324" w:rsidRPr="003B579B" w:rsidRDefault="00C94324">
      <w:pPr>
        <w:rPr>
          <w:rFonts w:asciiTheme="minorHAnsi" w:hAnsiTheme="minorHAnsi" w:cstheme="minorHAnsi"/>
          <w:sz w:val="32"/>
          <w:szCs w:val="32"/>
        </w:rPr>
      </w:pPr>
      <w:r w:rsidRPr="003B579B">
        <w:rPr>
          <w:rFonts w:asciiTheme="minorHAnsi" w:hAnsiTheme="minorHAnsi" w:cstheme="minorHAnsi"/>
          <w:sz w:val="32"/>
          <w:szCs w:val="32"/>
        </w:rPr>
        <w:t xml:space="preserve">Die eigentliche Festungsgeschichte begann im 16. Jhd., </w:t>
      </w:r>
      <w:r w:rsidR="00383EE3" w:rsidRPr="003B579B">
        <w:rPr>
          <w:rFonts w:asciiTheme="minorHAnsi" w:hAnsiTheme="minorHAnsi" w:cstheme="minorHAnsi"/>
          <w:sz w:val="32"/>
          <w:szCs w:val="32"/>
        </w:rPr>
        <w:t xml:space="preserve">als der Erzbischof und Kurfürst von Trier, Richard von </w:t>
      </w:r>
      <w:proofErr w:type="spellStart"/>
      <w:r w:rsidR="00383EE3" w:rsidRPr="003B579B">
        <w:rPr>
          <w:rFonts w:asciiTheme="minorHAnsi" w:hAnsiTheme="minorHAnsi" w:cstheme="minorHAnsi"/>
          <w:sz w:val="32"/>
          <w:szCs w:val="32"/>
        </w:rPr>
        <w:t>Greiffenklau</w:t>
      </w:r>
      <w:proofErr w:type="spellEnd"/>
      <w:r w:rsidR="00383EE3" w:rsidRPr="003B579B">
        <w:rPr>
          <w:rFonts w:asciiTheme="minorHAnsi" w:hAnsiTheme="minorHAnsi" w:cstheme="minorHAnsi"/>
          <w:sz w:val="32"/>
          <w:szCs w:val="32"/>
        </w:rPr>
        <w:t xml:space="preserve"> zu </w:t>
      </w:r>
      <w:proofErr w:type="spellStart"/>
      <w:r w:rsidR="00383EE3" w:rsidRPr="003B579B">
        <w:rPr>
          <w:rFonts w:asciiTheme="minorHAnsi" w:hAnsiTheme="minorHAnsi" w:cstheme="minorHAnsi"/>
          <w:sz w:val="32"/>
          <w:szCs w:val="32"/>
        </w:rPr>
        <w:t>Vollrads</w:t>
      </w:r>
      <w:r w:rsidRPr="003B579B">
        <w:rPr>
          <w:rFonts w:asciiTheme="minorHAnsi" w:hAnsiTheme="minorHAnsi" w:cstheme="minorHAnsi"/>
          <w:sz w:val="32"/>
          <w:szCs w:val="32"/>
        </w:rPr>
        <w:t>als</w:t>
      </w:r>
      <w:proofErr w:type="spellEnd"/>
      <w:r w:rsidR="00383EE3" w:rsidRPr="003B579B">
        <w:rPr>
          <w:rFonts w:asciiTheme="minorHAnsi" w:hAnsiTheme="minorHAnsi" w:cstheme="minorHAnsi"/>
          <w:sz w:val="32"/>
          <w:szCs w:val="32"/>
        </w:rPr>
        <w:t xml:space="preserve">, hier eine Festungsanlage errichten ließ. 1629 verlegte dann Kurfürst und Erzbischof </w:t>
      </w:r>
      <w:hyperlink r:id="rId5" w:history="1">
        <w:r w:rsidR="00383EE3" w:rsidRPr="003B579B">
          <w:rPr>
            <w:rFonts w:asciiTheme="minorHAnsi" w:hAnsiTheme="minorHAnsi" w:cstheme="minorHAnsi"/>
            <w:sz w:val="32"/>
            <w:szCs w:val="32"/>
          </w:rPr>
          <w:t xml:space="preserve">Philipp Christoph von </w:t>
        </w:r>
        <w:proofErr w:type="spellStart"/>
        <w:r w:rsidR="00383EE3" w:rsidRPr="003B579B">
          <w:rPr>
            <w:rFonts w:asciiTheme="minorHAnsi" w:hAnsiTheme="minorHAnsi" w:cstheme="minorHAnsi"/>
            <w:sz w:val="32"/>
            <w:szCs w:val="32"/>
          </w:rPr>
          <w:t>Sötern</w:t>
        </w:r>
        <w:proofErr w:type="spellEnd"/>
      </w:hyperlink>
      <w:r w:rsidRPr="003B579B">
        <w:rPr>
          <w:rFonts w:asciiTheme="minorHAnsi" w:hAnsiTheme="minorHAnsi" w:cstheme="minorHAnsi"/>
          <w:sz w:val="32"/>
          <w:szCs w:val="32"/>
        </w:rPr>
        <w:t xml:space="preserve"> die </w:t>
      </w:r>
      <w:r w:rsidR="00383EE3" w:rsidRPr="003B579B">
        <w:rPr>
          <w:rFonts w:asciiTheme="minorHAnsi" w:hAnsiTheme="minorHAnsi" w:cstheme="minorHAnsi"/>
          <w:sz w:val="32"/>
          <w:szCs w:val="32"/>
        </w:rPr>
        <w:t xml:space="preserve">kurfürstliche Residenz endgültig von Trier nach Koblenz. </w:t>
      </w:r>
    </w:p>
    <w:p w14:paraId="3AC15BE5" w14:textId="77777777" w:rsidR="00383EE3" w:rsidRPr="003B579B" w:rsidRDefault="00383EE3" w:rsidP="00383EE3">
      <w:pPr>
        <w:rPr>
          <w:rFonts w:asciiTheme="minorHAnsi" w:hAnsiTheme="minorHAnsi" w:cstheme="minorHAnsi"/>
          <w:sz w:val="32"/>
          <w:szCs w:val="32"/>
        </w:rPr>
      </w:pPr>
      <w:r w:rsidRPr="003B579B">
        <w:rPr>
          <w:rFonts w:asciiTheme="minorHAnsi" w:hAnsiTheme="minorHAnsi" w:cstheme="minorHAnsi"/>
          <w:sz w:val="32"/>
          <w:szCs w:val="32"/>
        </w:rPr>
        <w:t xml:space="preserve">Nach wechselvoller Geschichte blieb die Festung bis 1799 in kurtrierischer Hand, bevor sie nach langer Belagerung den Franzosen übergeben und durch diese 1801 gesprengt wurde. </w:t>
      </w:r>
    </w:p>
    <w:p w14:paraId="20543F80" w14:textId="77777777" w:rsidR="003B579B" w:rsidRDefault="003B579B" w:rsidP="00383EE3">
      <w:pPr>
        <w:rPr>
          <w:rFonts w:asciiTheme="minorHAnsi" w:hAnsiTheme="minorHAnsi" w:cstheme="minorHAnsi"/>
          <w:sz w:val="32"/>
          <w:szCs w:val="32"/>
        </w:rPr>
      </w:pPr>
    </w:p>
    <w:p w14:paraId="471A7963" w14:textId="77777777" w:rsidR="003B579B" w:rsidRDefault="003B579B" w:rsidP="00383EE3">
      <w:pPr>
        <w:rPr>
          <w:rFonts w:asciiTheme="minorHAnsi" w:hAnsiTheme="minorHAnsi" w:cstheme="minorHAnsi"/>
          <w:sz w:val="32"/>
          <w:szCs w:val="32"/>
        </w:rPr>
      </w:pPr>
    </w:p>
    <w:p w14:paraId="38ADE95A" w14:textId="77777777" w:rsidR="003B579B" w:rsidRDefault="003B579B" w:rsidP="00383EE3">
      <w:pPr>
        <w:rPr>
          <w:rFonts w:asciiTheme="minorHAnsi" w:hAnsiTheme="minorHAnsi" w:cstheme="minorHAnsi"/>
          <w:sz w:val="32"/>
          <w:szCs w:val="32"/>
        </w:rPr>
      </w:pPr>
    </w:p>
    <w:p w14:paraId="26EF38C2" w14:textId="5DAFB48A" w:rsidR="006B493E" w:rsidRPr="003B579B" w:rsidRDefault="00383EE3" w:rsidP="00383EE3">
      <w:pPr>
        <w:rPr>
          <w:rFonts w:asciiTheme="minorHAnsi" w:hAnsiTheme="minorHAnsi" w:cstheme="minorHAnsi"/>
          <w:sz w:val="32"/>
          <w:szCs w:val="32"/>
        </w:rPr>
      </w:pPr>
      <w:r w:rsidRPr="003B579B">
        <w:rPr>
          <w:rFonts w:asciiTheme="minorHAnsi" w:hAnsiTheme="minorHAnsi" w:cstheme="minorHAnsi"/>
          <w:sz w:val="32"/>
          <w:szCs w:val="32"/>
        </w:rPr>
        <w:t>Nach dem Wiener Kongress fiel das Territorium des Trierer Kurstaates als Teil der Rheinprovinz an Preußen, d</w:t>
      </w:r>
      <w:r w:rsidR="00F1048C" w:rsidRPr="003B579B">
        <w:rPr>
          <w:rFonts w:asciiTheme="minorHAnsi" w:hAnsiTheme="minorHAnsi" w:cstheme="minorHAnsi"/>
          <w:sz w:val="32"/>
          <w:szCs w:val="32"/>
        </w:rPr>
        <w:t>as</w:t>
      </w:r>
      <w:r w:rsidRPr="003B579B">
        <w:rPr>
          <w:rFonts w:asciiTheme="minorHAnsi" w:hAnsiTheme="minorHAnsi" w:cstheme="minorHAnsi"/>
          <w:sz w:val="32"/>
          <w:szCs w:val="32"/>
        </w:rPr>
        <w:t xml:space="preserve"> ab 1817-1828 mit dem Wiederaufbau der Festung </w:t>
      </w:r>
      <w:r w:rsidR="00F1048C" w:rsidRPr="003B579B">
        <w:rPr>
          <w:rFonts w:asciiTheme="minorHAnsi" w:hAnsiTheme="minorHAnsi" w:cstheme="minorHAnsi"/>
          <w:sz w:val="32"/>
          <w:szCs w:val="32"/>
        </w:rPr>
        <w:t>in ihrer heutigen Form begann</w:t>
      </w:r>
      <w:r w:rsidRPr="003B579B">
        <w:rPr>
          <w:rFonts w:asciiTheme="minorHAnsi" w:hAnsiTheme="minorHAnsi" w:cstheme="minorHAnsi"/>
          <w:sz w:val="32"/>
          <w:szCs w:val="32"/>
        </w:rPr>
        <w:t>.</w:t>
      </w:r>
      <w:r w:rsidR="006B493E" w:rsidRPr="003B579B">
        <w:rPr>
          <w:rFonts w:asciiTheme="minorHAnsi" w:hAnsiTheme="minorHAnsi" w:cstheme="minorHAnsi"/>
          <w:sz w:val="32"/>
          <w:szCs w:val="32"/>
        </w:rPr>
        <w:t xml:space="preserve"> Der Ehrenbreitstein wurde auf die Verteidigung gegen alle damals bekannten Waffen und Angriffsarten optimiert. Unter anderem bestimmten die Schussweiten der damaligen Feuerwaffen die Dimensionen der Anlage. Im Kriegsfall sollten 1500 Soldaten mit 80 Geschützen den Ehrenbreitstein verteidigen. Die Festung wurde wegen außenpolitischer Ereignisse und Revolutionen insgesamt acht Mal </w:t>
      </w:r>
      <w:hyperlink r:id="rId6" w:tooltip="Bewehrung" w:history="1">
        <w:r w:rsidR="006B493E" w:rsidRPr="003B579B">
          <w:rPr>
            <w:rFonts w:asciiTheme="minorHAnsi" w:hAnsiTheme="minorHAnsi" w:cstheme="minorHAnsi"/>
            <w:sz w:val="32"/>
            <w:szCs w:val="32"/>
          </w:rPr>
          <w:t>armiert</w:t>
        </w:r>
      </w:hyperlink>
      <w:r w:rsidR="006B493E" w:rsidRPr="003B579B">
        <w:rPr>
          <w:rFonts w:asciiTheme="minorHAnsi" w:hAnsiTheme="minorHAnsi" w:cstheme="minorHAnsi"/>
          <w:sz w:val="32"/>
          <w:szCs w:val="32"/>
        </w:rPr>
        <w:t>, d.h. verteidigungsbereit gemacht, doch sie wurde nie angegriffen.</w:t>
      </w:r>
    </w:p>
    <w:p w14:paraId="426138C7" w14:textId="77777777" w:rsidR="00383EE3" w:rsidRPr="003B579B" w:rsidRDefault="006B493E" w:rsidP="00383EE3">
      <w:pPr>
        <w:rPr>
          <w:rFonts w:asciiTheme="minorHAnsi" w:hAnsiTheme="minorHAnsi" w:cstheme="minorHAnsi"/>
          <w:sz w:val="32"/>
          <w:szCs w:val="32"/>
        </w:rPr>
      </w:pPr>
      <w:r w:rsidRPr="003B579B">
        <w:rPr>
          <w:rFonts w:asciiTheme="minorHAnsi" w:hAnsiTheme="minorHAnsi" w:cstheme="minorHAnsi"/>
          <w:sz w:val="32"/>
          <w:szCs w:val="32"/>
        </w:rPr>
        <w:t xml:space="preserve">Auch heute noch lässt sich anschaulich </w:t>
      </w:r>
      <w:r w:rsidR="00383EE3" w:rsidRPr="003B579B">
        <w:rPr>
          <w:rFonts w:asciiTheme="minorHAnsi" w:hAnsiTheme="minorHAnsi" w:cstheme="minorHAnsi"/>
          <w:sz w:val="32"/>
          <w:szCs w:val="32"/>
        </w:rPr>
        <w:t>erkenne</w:t>
      </w:r>
      <w:r w:rsidRPr="003B579B">
        <w:rPr>
          <w:rFonts w:asciiTheme="minorHAnsi" w:hAnsiTheme="minorHAnsi" w:cstheme="minorHAnsi"/>
          <w:sz w:val="32"/>
          <w:szCs w:val="32"/>
        </w:rPr>
        <w:t>n</w:t>
      </w:r>
      <w:r w:rsidR="00383EE3" w:rsidRPr="003B579B">
        <w:rPr>
          <w:rFonts w:asciiTheme="minorHAnsi" w:hAnsiTheme="minorHAnsi" w:cstheme="minorHAnsi"/>
          <w:sz w:val="32"/>
          <w:szCs w:val="32"/>
        </w:rPr>
        <w:t>, wie das Leben sich in dieser preußischen</w:t>
      </w:r>
      <w:r w:rsidRPr="003B579B">
        <w:rPr>
          <w:rFonts w:asciiTheme="minorHAnsi" w:hAnsiTheme="minorHAnsi" w:cstheme="minorHAnsi"/>
          <w:sz w:val="32"/>
          <w:szCs w:val="32"/>
        </w:rPr>
        <w:t xml:space="preserve"> Zeit in der Festung abspielte. So hatte beispielsweise jeder </w:t>
      </w:r>
      <w:hyperlink r:id="rId7" w:tooltip="Soldat" w:history="1">
        <w:r w:rsidRPr="003B579B">
          <w:rPr>
            <w:rFonts w:asciiTheme="minorHAnsi" w:hAnsiTheme="minorHAnsi" w:cstheme="minorHAnsi"/>
            <w:sz w:val="32"/>
            <w:szCs w:val="32"/>
          </w:rPr>
          <w:t>Soldat</w:t>
        </w:r>
      </w:hyperlink>
      <w:r w:rsidRPr="003B579B">
        <w:rPr>
          <w:rFonts w:asciiTheme="minorHAnsi" w:hAnsiTheme="minorHAnsi" w:cstheme="minorHAnsi"/>
          <w:sz w:val="32"/>
          <w:szCs w:val="32"/>
        </w:rPr>
        <w:t xml:space="preserve"> sein eigenes Bett</w:t>
      </w:r>
      <w:r w:rsidR="00F1048C" w:rsidRPr="003B579B">
        <w:rPr>
          <w:rFonts w:asciiTheme="minorHAnsi" w:hAnsiTheme="minorHAnsi" w:cstheme="minorHAnsi"/>
          <w:sz w:val="32"/>
          <w:szCs w:val="32"/>
        </w:rPr>
        <w:t>. D</w:t>
      </w:r>
      <w:r w:rsidRPr="003B579B">
        <w:rPr>
          <w:rFonts w:asciiTheme="minorHAnsi" w:hAnsiTheme="minorHAnsi" w:cstheme="minorHAnsi"/>
          <w:sz w:val="32"/>
          <w:szCs w:val="32"/>
        </w:rPr>
        <w:t xml:space="preserve">a die neu errichteten </w:t>
      </w:r>
      <w:hyperlink r:id="rId8" w:tooltip="Kasematten" w:history="1">
        <w:r w:rsidRPr="003B579B">
          <w:rPr>
            <w:rFonts w:asciiTheme="minorHAnsi" w:hAnsiTheme="minorHAnsi" w:cstheme="minorHAnsi"/>
            <w:sz w:val="32"/>
            <w:szCs w:val="32"/>
          </w:rPr>
          <w:t>Kasematten</w:t>
        </w:r>
      </w:hyperlink>
      <w:r w:rsidR="00F1048C" w:rsidRPr="003B579B">
        <w:rPr>
          <w:rFonts w:asciiTheme="minorHAnsi" w:hAnsiTheme="minorHAnsi" w:cstheme="minorHAnsi"/>
          <w:sz w:val="32"/>
          <w:szCs w:val="32"/>
        </w:rPr>
        <w:t xml:space="preserve"> </w:t>
      </w:r>
      <w:r w:rsidRPr="003B579B">
        <w:rPr>
          <w:rFonts w:asciiTheme="minorHAnsi" w:hAnsiTheme="minorHAnsi" w:cstheme="minorHAnsi"/>
          <w:sz w:val="32"/>
          <w:szCs w:val="32"/>
        </w:rPr>
        <w:t xml:space="preserve">auch als Unterkunft dienten, </w:t>
      </w:r>
      <w:r w:rsidR="00F1048C" w:rsidRPr="003B579B">
        <w:rPr>
          <w:rFonts w:asciiTheme="minorHAnsi" w:hAnsiTheme="minorHAnsi" w:cstheme="minorHAnsi"/>
          <w:sz w:val="32"/>
          <w:szCs w:val="32"/>
        </w:rPr>
        <w:t xml:space="preserve">wurden sie </w:t>
      </w:r>
      <w:r w:rsidRPr="003B579B">
        <w:rPr>
          <w:rFonts w:asciiTheme="minorHAnsi" w:hAnsiTheme="minorHAnsi" w:cstheme="minorHAnsi"/>
          <w:sz w:val="32"/>
          <w:szCs w:val="32"/>
        </w:rPr>
        <w:t>mit Ofenheizung und Fenstern ausgestattet.</w:t>
      </w:r>
      <w:r w:rsidR="00F1048C" w:rsidRPr="003B579B">
        <w:rPr>
          <w:rFonts w:asciiTheme="minorHAnsi" w:hAnsiTheme="minorHAnsi" w:cstheme="minorHAnsi"/>
          <w:sz w:val="32"/>
          <w:szCs w:val="32"/>
        </w:rPr>
        <w:t xml:space="preserve"> Da die überwiegend evangelischen Preußen im katholischen Koblenz keine „geistliche Heimat“ fanden, war auch eine Festungskirche integriert.</w:t>
      </w:r>
    </w:p>
    <w:p w14:paraId="26CBFD04" w14:textId="77777777" w:rsidR="006B493E" w:rsidRPr="003B579B" w:rsidRDefault="006B493E" w:rsidP="00383EE3">
      <w:pPr>
        <w:rPr>
          <w:rFonts w:asciiTheme="minorHAnsi" w:hAnsiTheme="minorHAnsi" w:cstheme="minorHAnsi"/>
          <w:sz w:val="32"/>
          <w:szCs w:val="32"/>
        </w:rPr>
      </w:pPr>
      <w:r w:rsidRPr="003B579B">
        <w:rPr>
          <w:rFonts w:asciiTheme="minorHAnsi" w:hAnsiTheme="minorHAnsi" w:cstheme="minorHAnsi"/>
          <w:sz w:val="32"/>
          <w:szCs w:val="32"/>
        </w:rPr>
        <w:t>Nach dem Ende des II. Weltkrieges zogen in Teile der Festung Flüchtlinge, sowohl aus dem ausgebombten Koblenz, als auch den deutschen Ostgebieten, übergangsweise bis Anfang der 1950er Jahre in die Festung ein.</w:t>
      </w:r>
    </w:p>
    <w:p w14:paraId="7AB64A4E" w14:textId="77777777" w:rsidR="006B493E" w:rsidRPr="003B579B" w:rsidRDefault="008E0E86" w:rsidP="00383EE3">
      <w:pPr>
        <w:rPr>
          <w:rFonts w:asciiTheme="minorHAnsi" w:hAnsiTheme="minorHAnsi" w:cstheme="minorHAnsi"/>
          <w:sz w:val="32"/>
          <w:szCs w:val="32"/>
        </w:rPr>
      </w:pPr>
      <w:r w:rsidRPr="003B579B">
        <w:rPr>
          <w:rFonts w:asciiTheme="minorHAnsi" w:hAnsiTheme="minorHAnsi" w:cstheme="minorHAnsi"/>
          <w:sz w:val="32"/>
          <w:szCs w:val="32"/>
        </w:rPr>
        <w:t>Fazit für die interessierten Teilnehmer: Eine sehr gelungene Veranstaltung, die insbesondere militärische und militärgeschichtliche Aspekte in den Mittelpunkt rückte.</w:t>
      </w:r>
    </w:p>
    <w:p w14:paraId="3E4D99F5" w14:textId="77777777" w:rsidR="00AA4A79" w:rsidRPr="003B579B" w:rsidRDefault="00AA4A79" w:rsidP="00383EE3">
      <w:pPr>
        <w:rPr>
          <w:rFonts w:asciiTheme="minorHAnsi" w:hAnsiTheme="minorHAnsi" w:cstheme="minorHAnsi"/>
          <w:sz w:val="32"/>
          <w:szCs w:val="32"/>
        </w:rPr>
      </w:pPr>
    </w:p>
    <w:p w14:paraId="42181D27" w14:textId="77777777" w:rsidR="00AA4A79" w:rsidRPr="003B579B" w:rsidRDefault="00AA4A79" w:rsidP="00383EE3">
      <w:pPr>
        <w:rPr>
          <w:rFonts w:asciiTheme="minorHAnsi" w:hAnsiTheme="minorHAnsi" w:cstheme="minorHAnsi"/>
          <w:sz w:val="32"/>
          <w:szCs w:val="32"/>
        </w:rPr>
      </w:pPr>
    </w:p>
    <w:p w14:paraId="32233025" w14:textId="77777777" w:rsidR="00AA4A79" w:rsidRPr="003B579B" w:rsidRDefault="00AA4A79" w:rsidP="00383EE3">
      <w:pPr>
        <w:rPr>
          <w:rFonts w:asciiTheme="minorHAnsi" w:hAnsiTheme="minorHAnsi" w:cstheme="minorHAnsi"/>
          <w:sz w:val="32"/>
          <w:szCs w:val="32"/>
        </w:rPr>
      </w:pPr>
    </w:p>
    <w:p w14:paraId="0AFAC027" w14:textId="77777777" w:rsidR="00AA4A79" w:rsidRPr="003B579B" w:rsidRDefault="00AA4A79" w:rsidP="00383EE3">
      <w:pPr>
        <w:rPr>
          <w:rFonts w:asciiTheme="minorHAnsi" w:hAnsiTheme="minorHAnsi" w:cstheme="minorHAnsi"/>
          <w:sz w:val="32"/>
          <w:szCs w:val="32"/>
        </w:rPr>
      </w:pPr>
    </w:p>
    <w:p w14:paraId="50AA614C" w14:textId="77777777" w:rsidR="00AA4A79" w:rsidRPr="003B579B" w:rsidRDefault="00AA4A79" w:rsidP="00383EE3">
      <w:pPr>
        <w:rPr>
          <w:rFonts w:asciiTheme="minorHAnsi" w:hAnsiTheme="minorHAnsi" w:cstheme="minorHAnsi"/>
          <w:sz w:val="24"/>
          <w:szCs w:val="24"/>
        </w:rPr>
      </w:pPr>
      <w:r w:rsidRPr="003B579B">
        <w:rPr>
          <w:rFonts w:asciiTheme="minorHAnsi" w:hAnsiTheme="minorHAnsi" w:cstheme="minorHAnsi"/>
          <w:sz w:val="24"/>
          <w:szCs w:val="24"/>
        </w:rPr>
        <w:t>Text und Bild: Udo Lück</w:t>
      </w:r>
    </w:p>
    <w:sectPr w:rsidR="00AA4A79" w:rsidRPr="003B579B" w:rsidSect="000E6A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94324"/>
    <w:rsid w:val="000E6AFF"/>
    <w:rsid w:val="002D370D"/>
    <w:rsid w:val="00383EE3"/>
    <w:rsid w:val="003B579B"/>
    <w:rsid w:val="006B493E"/>
    <w:rsid w:val="00710B49"/>
    <w:rsid w:val="00722133"/>
    <w:rsid w:val="008E0E86"/>
    <w:rsid w:val="00AA4A79"/>
    <w:rsid w:val="00B04231"/>
    <w:rsid w:val="00B77962"/>
    <w:rsid w:val="00BB6767"/>
    <w:rsid w:val="00C94324"/>
    <w:rsid w:val="00CD59E6"/>
    <w:rsid w:val="00E032C3"/>
    <w:rsid w:val="00F1048C"/>
    <w:rsid w:val="00F6008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286C"/>
  <w15:docId w15:val="{220BC9B3-13B4-4E4B-93AE-4014874B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de-DE" w:eastAsia="en-US" w:bidi="ar-SA"/>
      </w:rPr>
    </w:rPrDefault>
    <w:pPrDefault>
      <w:pPr>
        <w:spacing w:before="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6A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D59E6"/>
    <w:pPr>
      <w:spacing w:before="0"/>
      <w:ind w:firstLine="0"/>
    </w:pPr>
  </w:style>
  <w:style w:type="character" w:styleId="Hyperlink">
    <w:name w:val="Hyperlink"/>
    <w:basedOn w:val="Absatz-Standardschriftart"/>
    <w:uiPriority w:val="99"/>
    <w:semiHidden/>
    <w:unhideWhenUsed/>
    <w:rsid w:val="00383E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Kasematten" TargetMode="External"/><Relationship Id="rId3" Type="http://schemas.openxmlformats.org/officeDocument/2006/relationships/webSettings" Target="webSettings.xml"/><Relationship Id="rId7" Type="http://schemas.openxmlformats.org/officeDocument/2006/relationships/hyperlink" Target="https://de.wikipedia.org/wiki/Sold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Bewehrung" TargetMode="External"/><Relationship Id="rId5" Type="http://schemas.openxmlformats.org/officeDocument/2006/relationships/hyperlink" Target="https://de.wikipedia.org/wiki/Philipp_Christoph_von_S%C3%B6ter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c:creator>
  <cp:lastModifiedBy>Stefan Perl</cp:lastModifiedBy>
  <cp:revision>4</cp:revision>
  <dcterms:created xsi:type="dcterms:W3CDTF">2024-06-21T10:28:00Z</dcterms:created>
  <dcterms:modified xsi:type="dcterms:W3CDTF">2024-06-21T10:34:00Z</dcterms:modified>
</cp:coreProperties>
</file>